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3600450</wp:posOffset>
            </wp:positionH>
            <wp:positionV relativeFrom="paragraph">
              <wp:posOffset>361950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</w:t>
      </w:r>
      <w:r w:rsidDel="00000000" w:rsidR="00000000" w:rsidRPr="00000000">
        <w:rPr>
          <w:rtl w:val="0"/>
        </w:rPr>
        <w:t xml:space="preserve">Habil. Mariana HATMANU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b w:val="0"/>
          <w:bCs w:val="0"/>
          <w:sz w:val="23"/>
          <w:szCs w:val="23"/>
          <w:highlight w:val="whit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b w:val="0"/>
            <w:bCs w:val="0"/>
            <w:color w:val="1155cc"/>
            <w:sz w:val="23"/>
            <w:szCs w:val="23"/>
            <w:highlight w:val="white"/>
            <w:u w:val="single"/>
            <w:rtl w:val="0"/>
          </w:rPr>
          <w:t xml:space="preserve">mariana.hatmanu@uaic.ro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Telefon: 0232.201.629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Birou:  Universitatea "Alexandru Ioan Cuza" din Iași, B-dul Carol I, nr. 22, FEAA, B-322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b w:val="0"/>
            <w:bCs w:val="0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Modele cu ecuații structurale aplicate în studiul performanței sistemului de educație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Evaluarea statistică a impactului economic și social al crizei sanitare provocate de coronavirus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Modele econometrice aplicate în evaluarea impactului dezvoltării economice asupra problemelor de mediu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Implicațiile tehnologiilor emergente asupra performanței economice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Analiza factorilor determinanti ai performanțelor școlare</w:t>
      </w:r>
    </w:p>
    <w:p w:rsidR="00000000" w:rsidDel="00000000" w:rsidP="00000000" w:rsidRDefault="00000000" w:rsidRPr="00000000" w14:paraId="00000011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8"/>
        <w:szCs w:val="28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mariana-hatmanu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mariana.hatmanu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824FF3-951D-465C-9E8E-719A08B1E6FE}"/>
</file>

<file path=customXml/itemProps2.xml><?xml version="1.0" encoding="utf-8"?>
<ds:datastoreItem xmlns:ds="http://schemas.openxmlformats.org/officeDocument/2006/customXml" ds:itemID="{A26BCE3D-6FF9-4014-996A-A48EE14795F8}"/>
</file>

<file path=customXml/itemProps3.xml><?xml version="1.0" encoding="utf-8"?>
<ds:datastoreItem xmlns:ds="http://schemas.openxmlformats.org/officeDocument/2006/customXml" ds:itemID="{3856F6E1-0BB9-4BD4-829B-779C7E9C5FC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