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3646487</wp:posOffset>
            </wp:positionH>
            <wp:positionV relativeFrom="paragraph">
              <wp:posOffset>371475</wp:posOffset>
            </wp:positionV>
            <wp:extent cx="270912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12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</w:t>
      </w:r>
      <w:r w:rsidDel="00000000" w:rsidR="00000000" w:rsidRPr="00000000">
        <w:rPr>
          <w:rtl w:val="0"/>
        </w:rPr>
        <w:t xml:space="preserve">Elena Carmen PINTILESCU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carmen.pintilescu@uaic.ro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Telefon: 0232.201.627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Birou:  Universitatea "Alexandru Ioan Cuza" din Iași, B-dul Carol I, nr. 22, FEAA, B-321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Modelarea pieței financiare folosind metode și tehnici de Machine Learning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Metode și tehnici de Machine Learning aplicate în analiza ocupării forței de muncă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Modele dinamice de învățare automată aplicate în analiza indicatorilor macroeconomici</w:t>
      </w:r>
    </w:p>
    <w:p w:rsidR="00000000" w:rsidDel="00000000" w:rsidP="00000000" w:rsidRDefault="00000000" w:rsidRPr="00000000" w14:paraId="0000000F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elena-carmen-pintilescu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carmen.pintilesc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8173AB-D27A-4F55-92F9-BBED0B8900B1}"/>
</file>

<file path=customXml/itemProps2.xml><?xml version="1.0" encoding="utf-8"?>
<ds:datastoreItem xmlns:ds="http://schemas.openxmlformats.org/officeDocument/2006/customXml" ds:itemID="{44338D8B-4AE9-4C67-911B-1F29ED042364}"/>
</file>

<file path=customXml/itemProps3.xml><?xml version="1.0" encoding="utf-8"?>
<ds:datastoreItem xmlns:ds="http://schemas.openxmlformats.org/officeDocument/2006/customXml" ds:itemID="{5EBCE1A1-A63A-4B08-9F9C-0F13275BD94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